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4B" w:rsidRDefault="00B52E4B">
      <w:pPr>
        <w:rPr>
          <w:rFonts w:ascii="Arial" w:hAnsi="Arial" w:cs="Arial"/>
          <w:sz w:val="20"/>
          <w:szCs w:val="20"/>
        </w:rPr>
      </w:pPr>
    </w:p>
    <w:p w:rsidR="00821572" w:rsidRPr="00B52E4B" w:rsidRDefault="00B52E4B">
      <w:pPr>
        <w:rPr>
          <w:rFonts w:ascii="Arial" w:hAnsi="Arial" w:cs="Arial"/>
          <w:b/>
          <w:sz w:val="20"/>
          <w:szCs w:val="20"/>
        </w:rPr>
      </w:pPr>
      <w:r w:rsidRPr="00B52E4B">
        <w:rPr>
          <w:rFonts w:ascii="Arial" w:hAnsi="Arial" w:cs="Arial"/>
          <w:b/>
          <w:sz w:val="20"/>
          <w:szCs w:val="20"/>
        </w:rPr>
        <w:t xml:space="preserve">Curriculum Statement </w:t>
      </w:r>
    </w:p>
    <w:p w:rsidR="00B52E4B" w:rsidRDefault="00B52E4B" w:rsidP="00B52E4B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B52E4B">
        <w:rPr>
          <w:rFonts w:ascii="Arial" w:hAnsi="Arial" w:cs="Arial"/>
          <w:b/>
          <w:sz w:val="20"/>
          <w:szCs w:val="20"/>
        </w:rPr>
        <w:t xml:space="preserve">Introduction </w:t>
      </w:r>
    </w:p>
    <w:p w:rsidR="00361068" w:rsidRDefault="00361068" w:rsidP="00AC29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‘Tell me and I forget. Teach me and I remember. Involve me and I learn.’ Benjamin Franklin   </w:t>
      </w:r>
    </w:p>
    <w:p w:rsidR="00361068" w:rsidRDefault="00C7787A" w:rsidP="00AC2931">
      <w:pPr>
        <w:rPr>
          <w:rFonts w:ascii="Arial" w:hAnsi="Arial" w:cs="Arial"/>
          <w:sz w:val="20"/>
          <w:szCs w:val="20"/>
        </w:rPr>
      </w:pPr>
      <w:r w:rsidRPr="00C7787A">
        <w:rPr>
          <w:rFonts w:ascii="Arial" w:hAnsi="Arial" w:cs="Arial"/>
          <w:sz w:val="20"/>
          <w:szCs w:val="20"/>
        </w:rPr>
        <w:t xml:space="preserve">At </w:t>
      </w:r>
      <w:r w:rsidR="000D3AED">
        <w:rPr>
          <w:rFonts w:ascii="Arial" w:hAnsi="Arial" w:cs="Arial"/>
          <w:sz w:val="20"/>
          <w:szCs w:val="20"/>
        </w:rPr>
        <w:t>Meadow Wood</w:t>
      </w:r>
      <w:r w:rsidRPr="00C778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School we have a personalised curriculum where all learners benefit from individualised learning opportunities. A holistic approach to learning means that there is a</w:t>
      </w:r>
      <w:r w:rsidR="00246260">
        <w:rPr>
          <w:rFonts w:ascii="Arial" w:hAnsi="Arial" w:cs="Arial"/>
          <w:sz w:val="20"/>
          <w:szCs w:val="20"/>
        </w:rPr>
        <w:t xml:space="preserve"> multiple </w:t>
      </w:r>
      <w:r>
        <w:rPr>
          <w:rFonts w:ascii="Arial" w:hAnsi="Arial" w:cs="Arial"/>
          <w:sz w:val="20"/>
          <w:szCs w:val="20"/>
        </w:rPr>
        <w:t xml:space="preserve"> focus on academic, social and independence</w:t>
      </w:r>
      <w:r w:rsidR="00246260">
        <w:rPr>
          <w:rFonts w:ascii="Arial" w:hAnsi="Arial" w:cs="Arial"/>
          <w:sz w:val="20"/>
          <w:szCs w:val="20"/>
        </w:rPr>
        <w:t xml:space="preserve"> skills and </w:t>
      </w:r>
      <w:r>
        <w:rPr>
          <w:rFonts w:ascii="Arial" w:hAnsi="Arial" w:cs="Arial"/>
          <w:sz w:val="20"/>
          <w:szCs w:val="20"/>
        </w:rPr>
        <w:t xml:space="preserve">this is structured </w:t>
      </w:r>
      <w:r w:rsidR="00C22DB3">
        <w:rPr>
          <w:rFonts w:ascii="Arial" w:hAnsi="Arial" w:cs="Arial"/>
          <w:sz w:val="20"/>
          <w:szCs w:val="20"/>
        </w:rPr>
        <w:t xml:space="preserve">in proportion </w:t>
      </w:r>
      <w:r w:rsidR="00246260">
        <w:rPr>
          <w:rFonts w:ascii="Arial" w:hAnsi="Arial" w:cs="Arial"/>
          <w:sz w:val="20"/>
          <w:szCs w:val="20"/>
        </w:rPr>
        <w:t>to</w:t>
      </w:r>
      <w:r w:rsidR="00C22DB3">
        <w:rPr>
          <w:rFonts w:ascii="Arial" w:hAnsi="Arial" w:cs="Arial"/>
          <w:sz w:val="20"/>
          <w:szCs w:val="20"/>
        </w:rPr>
        <w:t xml:space="preserve"> </w:t>
      </w:r>
      <w:r w:rsidR="00695DD6">
        <w:rPr>
          <w:rFonts w:ascii="Arial" w:hAnsi="Arial" w:cs="Arial"/>
          <w:sz w:val="20"/>
          <w:szCs w:val="20"/>
        </w:rPr>
        <w:t xml:space="preserve">meet </w:t>
      </w:r>
      <w:r w:rsidR="00C22DB3">
        <w:rPr>
          <w:rFonts w:ascii="Arial" w:hAnsi="Arial" w:cs="Arial"/>
          <w:sz w:val="20"/>
          <w:szCs w:val="20"/>
        </w:rPr>
        <w:t>the needs of the individual learner.</w:t>
      </w:r>
    </w:p>
    <w:p w:rsidR="00361068" w:rsidRDefault="00361068" w:rsidP="00AC29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Core principle; </w:t>
      </w:r>
      <w:r w:rsidR="00140B0E">
        <w:rPr>
          <w:rFonts w:ascii="Arial" w:hAnsi="Arial" w:cs="Arial"/>
          <w:sz w:val="20"/>
          <w:szCs w:val="20"/>
        </w:rPr>
        <w:t xml:space="preserve">At </w:t>
      </w:r>
      <w:r w:rsidR="000D3AED">
        <w:rPr>
          <w:rFonts w:ascii="Arial" w:hAnsi="Arial" w:cs="Arial"/>
          <w:sz w:val="20"/>
          <w:szCs w:val="20"/>
        </w:rPr>
        <w:t>Meadow Wood</w:t>
      </w:r>
      <w:r w:rsidR="00140B0E">
        <w:rPr>
          <w:rFonts w:ascii="Arial" w:hAnsi="Arial" w:cs="Arial"/>
          <w:sz w:val="20"/>
          <w:szCs w:val="20"/>
        </w:rPr>
        <w:t xml:space="preserve"> we centre </w:t>
      </w:r>
      <w:r>
        <w:rPr>
          <w:rFonts w:ascii="Arial" w:hAnsi="Arial" w:cs="Arial"/>
          <w:sz w:val="20"/>
          <w:szCs w:val="20"/>
        </w:rPr>
        <w:t xml:space="preserve">on the importance of </w:t>
      </w:r>
      <w:r w:rsidR="007A423B">
        <w:rPr>
          <w:rFonts w:ascii="Arial" w:hAnsi="Arial" w:cs="Arial"/>
          <w:sz w:val="20"/>
          <w:szCs w:val="20"/>
        </w:rPr>
        <w:t>ACTIVE</w:t>
      </w:r>
      <w:r>
        <w:rPr>
          <w:rFonts w:ascii="Arial" w:hAnsi="Arial" w:cs="Arial"/>
          <w:sz w:val="20"/>
          <w:szCs w:val="20"/>
        </w:rPr>
        <w:t xml:space="preserve"> learning </w:t>
      </w:r>
      <w:r w:rsidR="00140B0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the students learn best as we work together to develop their PHYSICAL </w:t>
      </w:r>
      <w:r w:rsidR="007A423B">
        <w:rPr>
          <w:rFonts w:ascii="Arial" w:hAnsi="Arial" w:cs="Arial"/>
          <w:sz w:val="20"/>
          <w:szCs w:val="20"/>
        </w:rPr>
        <w:t xml:space="preserve">and cognitive </w:t>
      </w:r>
      <w:r>
        <w:rPr>
          <w:rFonts w:ascii="Arial" w:hAnsi="Arial" w:cs="Arial"/>
          <w:sz w:val="20"/>
          <w:szCs w:val="20"/>
        </w:rPr>
        <w:t xml:space="preserve">capabilities; </w:t>
      </w:r>
    </w:p>
    <w:p w:rsidR="00361068" w:rsidRDefault="00722F17" w:rsidP="00AC29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36106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361068">
        <w:rPr>
          <w:rFonts w:ascii="Arial" w:hAnsi="Arial" w:cs="Arial"/>
          <w:sz w:val="20"/>
          <w:szCs w:val="20"/>
        </w:rPr>
        <w:t>Physical</w:t>
      </w:r>
    </w:p>
    <w:p w:rsidR="00361068" w:rsidRDefault="00361068" w:rsidP="00AC2931">
      <w:pPr>
        <w:rPr>
          <w:rFonts w:ascii="Arial" w:hAnsi="Arial" w:cs="Arial"/>
          <w:sz w:val="20"/>
          <w:szCs w:val="20"/>
        </w:rPr>
      </w:pPr>
      <w:r w:rsidRPr="00722F17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  </w:t>
      </w:r>
      <w:r w:rsidR="00722F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Holistic</w:t>
      </w:r>
    </w:p>
    <w:p w:rsidR="00361068" w:rsidRDefault="00361068" w:rsidP="00AC2931">
      <w:pPr>
        <w:rPr>
          <w:rFonts w:ascii="Arial" w:hAnsi="Arial" w:cs="Arial"/>
          <w:sz w:val="20"/>
          <w:szCs w:val="20"/>
        </w:rPr>
      </w:pPr>
      <w:r w:rsidRPr="00722F17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  </w:t>
      </w:r>
      <w:r w:rsidR="00722F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  </w:t>
      </w:r>
    </w:p>
    <w:p w:rsidR="00361068" w:rsidRDefault="00361068" w:rsidP="00AC2931">
      <w:pPr>
        <w:rPr>
          <w:rFonts w:ascii="Arial" w:hAnsi="Arial" w:cs="Arial"/>
          <w:sz w:val="20"/>
          <w:szCs w:val="20"/>
        </w:rPr>
      </w:pPr>
      <w:r w:rsidRPr="00722F1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 </w:t>
      </w:r>
      <w:r w:rsidR="00722F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Supportive</w:t>
      </w:r>
    </w:p>
    <w:p w:rsidR="00361068" w:rsidRDefault="00361068" w:rsidP="00AC2931">
      <w:pPr>
        <w:rPr>
          <w:rFonts w:ascii="Arial" w:hAnsi="Arial" w:cs="Arial"/>
          <w:sz w:val="20"/>
          <w:szCs w:val="20"/>
        </w:rPr>
      </w:pPr>
      <w:r w:rsidRPr="00722F17">
        <w:rPr>
          <w:rFonts w:ascii="Arial" w:hAnsi="Arial" w:cs="Arial"/>
          <w:b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   </w:t>
      </w:r>
      <w:r w:rsidR="00722F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Individualised</w:t>
      </w:r>
    </w:p>
    <w:p w:rsidR="00361068" w:rsidRDefault="00361068" w:rsidP="00AC2931">
      <w:pPr>
        <w:rPr>
          <w:rFonts w:ascii="Arial" w:hAnsi="Arial" w:cs="Arial"/>
          <w:sz w:val="20"/>
          <w:szCs w:val="20"/>
        </w:rPr>
      </w:pPr>
      <w:r w:rsidRPr="00722F17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  </w:t>
      </w:r>
      <w:r w:rsidR="00722F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Challenging</w:t>
      </w:r>
    </w:p>
    <w:p w:rsidR="00361068" w:rsidRDefault="00361068" w:rsidP="00AC2931">
      <w:pPr>
        <w:rPr>
          <w:rFonts w:ascii="Arial" w:hAnsi="Arial" w:cs="Arial"/>
          <w:sz w:val="20"/>
          <w:szCs w:val="20"/>
        </w:rPr>
      </w:pPr>
      <w:r w:rsidRPr="00722F17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  </w:t>
      </w:r>
      <w:r w:rsidR="00722F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Academic</w:t>
      </w:r>
    </w:p>
    <w:p w:rsidR="00722F17" w:rsidRDefault="00361068" w:rsidP="00AC2931">
      <w:pPr>
        <w:rPr>
          <w:rFonts w:ascii="Arial" w:hAnsi="Arial" w:cs="Arial"/>
          <w:sz w:val="20"/>
          <w:szCs w:val="20"/>
        </w:rPr>
      </w:pPr>
      <w:r w:rsidRPr="00722F17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  </w:t>
      </w:r>
      <w:r w:rsidR="00722F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Learning for Life  </w:t>
      </w:r>
    </w:p>
    <w:p w:rsidR="00722F17" w:rsidRDefault="00722F17" w:rsidP="00AC2931">
      <w:pPr>
        <w:rPr>
          <w:rFonts w:ascii="Arial" w:hAnsi="Arial" w:cs="Arial"/>
          <w:sz w:val="20"/>
          <w:szCs w:val="20"/>
        </w:rPr>
      </w:pPr>
    </w:p>
    <w:p w:rsidR="00AC2931" w:rsidRPr="00C7787A" w:rsidRDefault="00722F17" w:rsidP="00AC29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curriculum is reflective of the physiological </w:t>
      </w:r>
      <w:r w:rsidR="00695DD6">
        <w:rPr>
          <w:rFonts w:ascii="Arial" w:hAnsi="Arial" w:cs="Arial"/>
          <w:sz w:val="20"/>
          <w:szCs w:val="20"/>
        </w:rPr>
        <w:t xml:space="preserve">and neurological </w:t>
      </w:r>
      <w:r>
        <w:rPr>
          <w:rFonts w:ascii="Arial" w:hAnsi="Arial" w:cs="Arial"/>
          <w:sz w:val="20"/>
          <w:szCs w:val="20"/>
        </w:rPr>
        <w:t xml:space="preserve">potential of each student and </w:t>
      </w:r>
      <w:r w:rsidR="003A36F1">
        <w:rPr>
          <w:rFonts w:ascii="Arial" w:hAnsi="Arial" w:cs="Arial"/>
          <w:sz w:val="20"/>
          <w:szCs w:val="20"/>
        </w:rPr>
        <w:t xml:space="preserve">aims to </w:t>
      </w:r>
      <w:r>
        <w:rPr>
          <w:rFonts w:ascii="Arial" w:hAnsi="Arial" w:cs="Arial"/>
          <w:sz w:val="20"/>
          <w:szCs w:val="20"/>
        </w:rPr>
        <w:t xml:space="preserve">provide the right level of </w:t>
      </w:r>
      <w:r w:rsidR="003C0A57">
        <w:rPr>
          <w:rFonts w:ascii="Arial" w:hAnsi="Arial" w:cs="Arial"/>
          <w:sz w:val="20"/>
          <w:szCs w:val="20"/>
        </w:rPr>
        <w:t xml:space="preserve">targeted </w:t>
      </w:r>
      <w:r>
        <w:rPr>
          <w:rFonts w:ascii="Arial" w:hAnsi="Arial" w:cs="Arial"/>
          <w:sz w:val="20"/>
          <w:szCs w:val="20"/>
        </w:rPr>
        <w:t xml:space="preserve">support </w:t>
      </w:r>
      <w:r w:rsidR="003C0A57">
        <w:rPr>
          <w:rFonts w:ascii="Arial" w:hAnsi="Arial" w:cs="Arial"/>
          <w:sz w:val="20"/>
          <w:szCs w:val="20"/>
        </w:rPr>
        <w:t>and interventions that lead to independent learning. As the students grow and develop</w:t>
      </w:r>
      <w:r w:rsidR="007A423B">
        <w:rPr>
          <w:rFonts w:ascii="Arial" w:hAnsi="Arial" w:cs="Arial"/>
          <w:sz w:val="20"/>
          <w:szCs w:val="20"/>
        </w:rPr>
        <w:t>,</w:t>
      </w:r>
      <w:r w:rsidR="003C0A57">
        <w:rPr>
          <w:rFonts w:ascii="Arial" w:hAnsi="Arial" w:cs="Arial"/>
          <w:sz w:val="20"/>
          <w:szCs w:val="20"/>
        </w:rPr>
        <w:t xml:space="preserve"> the curriculum seeks to challenge at each stage and encompass </w:t>
      </w:r>
      <w:r w:rsidR="007A423B">
        <w:rPr>
          <w:rFonts w:ascii="Arial" w:hAnsi="Arial" w:cs="Arial"/>
          <w:sz w:val="20"/>
          <w:szCs w:val="20"/>
        </w:rPr>
        <w:t xml:space="preserve">a </w:t>
      </w:r>
      <w:r w:rsidR="003C0A57">
        <w:rPr>
          <w:rFonts w:ascii="Arial" w:hAnsi="Arial" w:cs="Arial"/>
          <w:sz w:val="20"/>
          <w:szCs w:val="20"/>
        </w:rPr>
        <w:t xml:space="preserve">breadth </w:t>
      </w:r>
      <w:r w:rsidR="003A36F1">
        <w:rPr>
          <w:rFonts w:ascii="Arial" w:hAnsi="Arial" w:cs="Arial"/>
          <w:sz w:val="20"/>
          <w:szCs w:val="20"/>
        </w:rPr>
        <w:t>covering</w:t>
      </w:r>
      <w:r w:rsidR="003C0A57">
        <w:rPr>
          <w:rFonts w:ascii="Arial" w:hAnsi="Arial" w:cs="Arial"/>
          <w:sz w:val="20"/>
          <w:szCs w:val="20"/>
        </w:rPr>
        <w:t xml:space="preserve"> </w:t>
      </w:r>
      <w:r w:rsidR="006C3535">
        <w:rPr>
          <w:rFonts w:ascii="Arial" w:hAnsi="Arial" w:cs="Arial"/>
          <w:sz w:val="20"/>
          <w:szCs w:val="20"/>
        </w:rPr>
        <w:t xml:space="preserve">early </w:t>
      </w:r>
      <w:r w:rsidR="003C0A57">
        <w:rPr>
          <w:rFonts w:ascii="Arial" w:hAnsi="Arial" w:cs="Arial"/>
          <w:sz w:val="20"/>
          <w:szCs w:val="20"/>
        </w:rPr>
        <w:t>sensory</w:t>
      </w:r>
      <w:r w:rsidR="006C3535">
        <w:rPr>
          <w:rFonts w:ascii="Arial" w:hAnsi="Arial" w:cs="Arial"/>
          <w:sz w:val="20"/>
          <w:szCs w:val="20"/>
        </w:rPr>
        <w:t xml:space="preserve">, cognitive and engagement levels to academic levels that mirror National Curriculum ages and stages. The students will engage in a curriculum that promotes a ‘learning for life’ be it communicating their leisure choice using eye gaze technology or </w:t>
      </w:r>
      <w:r w:rsidR="00B62D2B">
        <w:rPr>
          <w:rFonts w:ascii="Arial" w:hAnsi="Arial" w:cs="Arial"/>
          <w:sz w:val="20"/>
          <w:szCs w:val="20"/>
        </w:rPr>
        <w:t xml:space="preserve">independently </w:t>
      </w:r>
      <w:r w:rsidR="006C3535">
        <w:rPr>
          <w:rFonts w:ascii="Arial" w:hAnsi="Arial" w:cs="Arial"/>
          <w:sz w:val="20"/>
          <w:szCs w:val="20"/>
        </w:rPr>
        <w:t xml:space="preserve">accessing a disabled toilet in the community.       </w:t>
      </w:r>
      <w:r w:rsidR="003C0A57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</w:t>
      </w:r>
      <w:r w:rsidR="00361068">
        <w:rPr>
          <w:rFonts w:ascii="Arial" w:hAnsi="Arial" w:cs="Arial"/>
          <w:sz w:val="20"/>
          <w:szCs w:val="20"/>
        </w:rPr>
        <w:t xml:space="preserve"> </w:t>
      </w:r>
      <w:r w:rsidR="00C22DB3">
        <w:rPr>
          <w:rFonts w:ascii="Arial" w:hAnsi="Arial" w:cs="Arial"/>
          <w:sz w:val="20"/>
          <w:szCs w:val="20"/>
        </w:rPr>
        <w:t xml:space="preserve">   </w:t>
      </w:r>
      <w:r w:rsidR="00C7787A">
        <w:rPr>
          <w:rFonts w:ascii="Arial" w:hAnsi="Arial" w:cs="Arial"/>
          <w:sz w:val="20"/>
          <w:szCs w:val="20"/>
        </w:rPr>
        <w:t xml:space="preserve">  </w:t>
      </w:r>
    </w:p>
    <w:p w:rsidR="00A542D1" w:rsidRDefault="00A542D1" w:rsidP="00AC2931">
      <w:pPr>
        <w:rPr>
          <w:rFonts w:ascii="Arial" w:hAnsi="Arial" w:cs="Arial"/>
          <w:b/>
          <w:sz w:val="20"/>
          <w:szCs w:val="20"/>
        </w:rPr>
      </w:pPr>
    </w:p>
    <w:p w:rsidR="00A542D1" w:rsidRDefault="00A542D1" w:rsidP="00A542D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Vision and Values</w:t>
      </w:r>
    </w:p>
    <w:p w:rsidR="00A542D1" w:rsidRDefault="00A542D1" w:rsidP="00A542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part of the Sunflower Federation </w:t>
      </w:r>
      <w:r w:rsidR="000D3AED">
        <w:rPr>
          <w:rFonts w:ascii="Arial" w:hAnsi="Arial" w:cs="Arial"/>
          <w:sz w:val="20"/>
          <w:szCs w:val="20"/>
        </w:rPr>
        <w:t>Meadow Wood</w:t>
      </w:r>
      <w:r>
        <w:rPr>
          <w:rFonts w:ascii="Arial" w:hAnsi="Arial" w:cs="Arial"/>
          <w:sz w:val="20"/>
          <w:szCs w:val="20"/>
        </w:rPr>
        <w:t xml:space="preserve"> School is committed to deliver</w:t>
      </w:r>
    </w:p>
    <w:p w:rsidR="00A542D1" w:rsidRDefault="00A542D1" w:rsidP="00A542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Pr="00E52B68">
        <w:rPr>
          <w:rFonts w:ascii="Arial" w:hAnsi="Arial" w:cs="Arial"/>
          <w:sz w:val="20"/>
          <w:szCs w:val="20"/>
        </w:rPr>
        <w:t>OPPORTUNITIES FOR ALL’ through;</w:t>
      </w:r>
    </w:p>
    <w:p w:rsidR="00A542D1" w:rsidRDefault="00A542D1" w:rsidP="00A542D1">
      <w:pPr>
        <w:spacing w:after="0"/>
        <w:rPr>
          <w:rFonts w:ascii="Arial" w:hAnsi="Arial" w:cs="Arial"/>
          <w:sz w:val="20"/>
          <w:szCs w:val="20"/>
        </w:rPr>
      </w:pPr>
    </w:p>
    <w:p w:rsidR="00A542D1" w:rsidRDefault="00A542D1" w:rsidP="00A542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MISSION – We provide the best possible practice to develop individuals’ potential. </w:t>
      </w:r>
    </w:p>
    <w:p w:rsidR="00A542D1" w:rsidRDefault="00A542D1" w:rsidP="00A542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VISION – All members of our community benefit from our work. </w:t>
      </w:r>
    </w:p>
    <w:p w:rsidR="00A542D1" w:rsidRDefault="00A542D1" w:rsidP="00A542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VALUE – Provide flexible, individually tailored opportunities to learn and be proud.</w:t>
      </w:r>
    </w:p>
    <w:p w:rsidR="00A542D1" w:rsidRDefault="00A542D1" w:rsidP="00A542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AIM – Individuals are able to use the skills they learn.</w:t>
      </w:r>
    </w:p>
    <w:p w:rsidR="00A542D1" w:rsidRDefault="00A542D1" w:rsidP="00A542D1">
      <w:pPr>
        <w:rPr>
          <w:rFonts w:ascii="Arial" w:hAnsi="Arial" w:cs="Arial"/>
          <w:b/>
          <w:sz w:val="20"/>
          <w:szCs w:val="20"/>
        </w:rPr>
      </w:pPr>
    </w:p>
    <w:p w:rsidR="00A542D1" w:rsidRPr="00A542D1" w:rsidRDefault="00A542D1" w:rsidP="00A542D1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 w:rsidRPr="00A542D1">
        <w:rPr>
          <w:rFonts w:ascii="Arial" w:hAnsi="Arial" w:cs="Arial"/>
          <w:b/>
          <w:sz w:val="20"/>
          <w:szCs w:val="20"/>
        </w:rPr>
        <w:t>Description of Learners</w:t>
      </w:r>
    </w:p>
    <w:p w:rsidR="00A542D1" w:rsidRPr="009876A2" w:rsidRDefault="000D3AED" w:rsidP="00A542D1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Meadow Wood</w:t>
      </w:r>
      <w:r w:rsidR="00A542D1" w:rsidRPr="00A542D1">
        <w:rPr>
          <w:rFonts w:ascii="Arial" w:hAnsi="Arial" w:cs="Arial"/>
          <w:sz w:val="20"/>
          <w:szCs w:val="20"/>
        </w:rPr>
        <w:t xml:space="preserve"> </w:t>
      </w:r>
      <w:r w:rsidR="00A542D1">
        <w:rPr>
          <w:rFonts w:ascii="Arial" w:hAnsi="Arial" w:cs="Arial"/>
          <w:sz w:val="20"/>
          <w:szCs w:val="20"/>
        </w:rPr>
        <w:t>is a s</w:t>
      </w:r>
      <w:r w:rsidR="00A542D1" w:rsidRPr="00A542D1">
        <w:rPr>
          <w:rFonts w:ascii="Arial" w:hAnsi="Arial" w:cs="Arial"/>
          <w:color w:val="343434"/>
          <w:sz w:val="20"/>
          <w:szCs w:val="20"/>
        </w:rPr>
        <w:t xml:space="preserve">chool for physically and neurologically impaired </w:t>
      </w:r>
      <w:r w:rsidR="003A36F1">
        <w:rPr>
          <w:rFonts w:ascii="Arial" w:hAnsi="Arial" w:cs="Arial"/>
          <w:color w:val="343434"/>
          <w:sz w:val="20"/>
          <w:szCs w:val="20"/>
        </w:rPr>
        <w:t xml:space="preserve">(PNI) </w:t>
      </w:r>
      <w:r w:rsidR="00A542D1" w:rsidRPr="00A542D1">
        <w:rPr>
          <w:rFonts w:ascii="Arial" w:hAnsi="Arial" w:cs="Arial"/>
          <w:color w:val="343434"/>
          <w:sz w:val="20"/>
          <w:szCs w:val="20"/>
        </w:rPr>
        <w:t>young people aged from 3 to 1</w:t>
      </w:r>
      <w:r w:rsidR="00A542D1">
        <w:rPr>
          <w:rFonts w:ascii="Arial" w:hAnsi="Arial" w:cs="Arial"/>
          <w:color w:val="343434"/>
          <w:sz w:val="20"/>
          <w:szCs w:val="20"/>
        </w:rPr>
        <w:t>1</w:t>
      </w:r>
      <w:r w:rsidR="00A542D1" w:rsidRPr="00A542D1">
        <w:rPr>
          <w:rFonts w:ascii="Arial" w:hAnsi="Arial" w:cs="Arial"/>
          <w:color w:val="343434"/>
          <w:sz w:val="20"/>
          <w:szCs w:val="20"/>
        </w:rPr>
        <w:t xml:space="preserve"> years. Each of our </w:t>
      </w:r>
      <w:r w:rsidR="00346F5E">
        <w:rPr>
          <w:rFonts w:ascii="Arial" w:hAnsi="Arial" w:cs="Arial"/>
          <w:color w:val="343434"/>
          <w:sz w:val="20"/>
          <w:szCs w:val="20"/>
        </w:rPr>
        <w:t>students</w:t>
      </w:r>
      <w:r w:rsidR="00A542D1" w:rsidRPr="00A542D1">
        <w:rPr>
          <w:rFonts w:ascii="Arial" w:hAnsi="Arial" w:cs="Arial"/>
          <w:color w:val="343434"/>
          <w:sz w:val="20"/>
          <w:szCs w:val="20"/>
        </w:rPr>
        <w:t xml:space="preserve"> has unique and sometimes complex needs.</w:t>
      </w:r>
      <w:r w:rsidR="00695DD6">
        <w:rPr>
          <w:rFonts w:ascii="Arial" w:hAnsi="Arial" w:cs="Arial"/>
          <w:color w:val="343434"/>
          <w:sz w:val="20"/>
          <w:szCs w:val="20"/>
        </w:rPr>
        <w:t xml:space="preserve"> </w:t>
      </w:r>
      <w:r w:rsidR="00A542D1" w:rsidRPr="00A542D1">
        <w:rPr>
          <w:rFonts w:ascii="Arial" w:hAnsi="Arial" w:cs="Arial"/>
          <w:color w:val="343434"/>
          <w:sz w:val="20"/>
          <w:szCs w:val="20"/>
        </w:rPr>
        <w:t xml:space="preserve">In addition to a physical or neurological impairment, some pupils may have </w:t>
      </w:r>
      <w:r w:rsidR="00A542D1" w:rsidRPr="009876A2">
        <w:rPr>
          <w:rFonts w:ascii="Arial" w:hAnsi="Arial" w:cs="Arial"/>
          <w:sz w:val="20"/>
          <w:szCs w:val="20"/>
        </w:rPr>
        <w:t>additional needs such as</w:t>
      </w:r>
      <w:r w:rsidR="00A542D1">
        <w:rPr>
          <w:rFonts w:ascii="Arial" w:hAnsi="Arial" w:cs="Arial"/>
          <w:sz w:val="20"/>
          <w:szCs w:val="20"/>
        </w:rPr>
        <w:t>:</w:t>
      </w:r>
      <w:r w:rsidR="00A542D1" w:rsidRPr="009876A2">
        <w:rPr>
          <w:rFonts w:ascii="Arial" w:hAnsi="Arial" w:cs="Arial"/>
          <w:sz w:val="20"/>
          <w:szCs w:val="20"/>
        </w:rPr>
        <w:t xml:space="preserve"> a visual impairment (VI), autism (ASD), hearing (HI) and complex medical needs.</w:t>
      </w:r>
      <w:r w:rsidR="00695DD6">
        <w:rPr>
          <w:rFonts w:ascii="Arial" w:hAnsi="Arial" w:cs="Arial"/>
          <w:sz w:val="20"/>
          <w:szCs w:val="20"/>
        </w:rPr>
        <w:t xml:space="preserve"> </w:t>
      </w:r>
      <w:r w:rsidR="00695DD6" w:rsidRPr="004F5240">
        <w:rPr>
          <w:rFonts w:ascii="Arial" w:hAnsi="Arial" w:cs="Arial"/>
          <w:sz w:val="20"/>
          <w:szCs w:val="20"/>
        </w:rPr>
        <w:t>We are able to provide a highly individualised curriculum for each of our students, which is designed and delivered in consultation with parents and other professional agencies.</w:t>
      </w:r>
    </w:p>
    <w:p w:rsidR="00A542D1" w:rsidRPr="00A542D1" w:rsidRDefault="00A542D1" w:rsidP="00A542D1">
      <w:pPr>
        <w:rPr>
          <w:rFonts w:ascii="Arial" w:hAnsi="Arial" w:cs="Arial"/>
          <w:b/>
          <w:sz w:val="20"/>
          <w:szCs w:val="20"/>
        </w:rPr>
      </w:pPr>
    </w:p>
    <w:p w:rsidR="00346F5E" w:rsidRPr="00346F5E" w:rsidRDefault="00346F5E" w:rsidP="00346F5E">
      <w:pPr>
        <w:pStyle w:val="Default"/>
        <w:numPr>
          <w:ilvl w:val="1"/>
          <w:numId w:val="1"/>
        </w:numPr>
        <w:rPr>
          <w:b/>
          <w:bCs/>
          <w:sz w:val="20"/>
          <w:szCs w:val="20"/>
        </w:rPr>
      </w:pPr>
      <w:r w:rsidRPr="00346F5E">
        <w:rPr>
          <w:b/>
          <w:bCs/>
          <w:sz w:val="20"/>
          <w:szCs w:val="20"/>
        </w:rPr>
        <w:t>Curri</w:t>
      </w:r>
      <w:r w:rsidR="0002486E">
        <w:rPr>
          <w:b/>
          <w:bCs/>
          <w:sz w:val="20"/>
          <w:szCs w:val="20"/>
        </w:rPr>
        <w:t>c</w:t>
      </w:r>
      <w:r w:rsidRPr="00346F5E">
        <w:rPr>
          <w:b/>
          <w:bCs/>
          <w:sz w:val="20"/>
          <w:szCs w:val="20"/>
        </w:rPr>
        <w:t xml:space="preserve">ulum Intent </w:t>
      </w:r>
    </w:p>
    <w:p w:rsidR="00346F5E" w:rsidRDefault="00346F5E" w:rsidP="00346F5E">
      <w:pPr>
        <w:pStyle w:val="Default"/>
        <w:rPr>
          <w:bCs/>
          <w:sz w:val="20"/>
          <w:szCs w:val="20"/>
        </w:rPr>
      </w:pPr>
    </w:p>
    <w:p w:rsidR="00346F5E" w:rsidRDefault="00346F5E" w:rsidP="00346F5E">
      <w:pPr>
        <w:pStyle w:val="Default"/>
        <w:rPr>
          <w:sz w:val="20"/>
          <w:szCs w:val="20"/>
        </w:rPr>
      </w:pPr>
      <w:r w:rsidRPr="00346F5E">
        <w:rPr>
          <w:bCs/>
          <w:sz w:val="20"/>
          <w:szCs w:val="20"/>
        </w:rPr>
        <w:t>The curriculum intent is to support our students to gain functional skills to be as independent and confident in their life as they can</w:t>
      </w:r>
      <w:r w:rsidRPr="00346F5E">
        <w:rPr>
          <w:sz w:val="20"/>
          <w:szCs w:val="20"/>
        </w:rPr>
        <w:t xml:space="preserve">. </w:t>
      </w:r>
    </w:p>
    <w:p w:rsidR="00346F5E" w:rsidRPr="00346F5E" w:rsidRDefault="00346F5E" w:rsidP="00346F5E">
      <w:pPr>
        <w:pStyle w:val="Default"/>
        <w:rPr>
          <w:sz w:val="20"/>
          <w:szCs w:val="20"/>
        </w:rPr>
      </w:pPr>
      <w:r w:rsidRPr="00346F5E">
        <w:rPr>
          <w:sz w:val="20"/>
          <w:szCs w:val="20"/>
        </w:rPr>
        <w:t xml:space="preserve">We provide our students with carefully personalised curricula that is planned and delivered to remove the barriers to learning faced by each of the pupils with PNI. </w:t>
      </w:r>
    </w:p>
    <w:p w:rsidR="0002486E" w:rsidRDefault="0002486E" w:rsidP="00346F5E">
      <w:pPr>
        <w:pStyle w:val="Default"/>
        <w:rPr>
          <w:sz w:val="20"/>
          <w:szCs w:val="20"/>
        </w:rPr>
      </w:pPr>
    </w:p>
    <w:p w:rsidR="00346F5E" w:rsidRDefault="0002486E" w:rsidP="00346F5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The</w:t>
      </w:r>
      <w:r w:rsidR="00346F5E" w:rsidRPr="00346F5E">
        <w:rPr>
          <w:sz w:val="20"/>
          <w:szCs w:val="20"/>
        </w:rPr>
        <w:t xml:space="preserve"> students </w:t>
      </w:r>
      <w:r w:rsidR="003A36F1">
        <w:rPr>
          <w:sz w:val="20"/>
          <w:szCs w:val="20"/>
        </w:rPr>
        <w:t>have opportunities to learn</w:t>
      </w:r>
      <w:r w:rsidR="00346F5E" w:rsidRPr="00346F5E">
        <w:rPr>
          <w:sz w:val="20"/>
          <w:szCs w:val="20"/>
        </w:rPr>
        <w:t xml:space="preserve"> </w:t>
      </w:r>
    </w:p>
    <w:p w:rsidR="00346F5E" w:rsidRPr="00346F5E" w:rsidRDefault="00346F5E" w:rsidP="00346F5E">
      <w:pPr>
        <w:pStyle w:val="Default"/>
        <w:rPr>
          <w:sz w:val="20"/>
          <w:szCs w:val="20"/>
        </w:rPr>
      </w:pPr>
      <w:r w:rsidRPr="00346F5E">
        <w:rPr>
          <w:sz w:val="20"/>
          <w:szCs w:val="20"/>
        </w:rPr>
        <w:t xml:space="preserve"> </w:t>
      </w:r>
    </w:p>
    <w:p w:rsidR="00346F5E" w:rsidRPr="00346F5E" w:rsidRDefault="00346F5E" w:rsidP="0002486E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r w:rsidRPr="00346F5E">
        <w:rPr>
          <w:sz w:val="20"/>
          <w:szCs w:val="20"/>
        </w:rPr>
        <w:t>value them</w:t>
      </w:r>
      <w:r>
        <w:rPr>
          <w:sz w:val="20"/>
          <w:szCs w:val="20"/>
        </w:rPr>
        <w:t xml:space="preserve">selves </w:t>
      </w:r>
      <w:r w:rsidRPr="00346F5E">
        <w:rPr>
          <w:sz w:val="20"/>
          <w:szCs w:val="20"/>
        </w:rPr>
        <w:t xml:space="preserve">as individuals with their own abilities, needs and aspirations </w:t>
      </w:r>
    </w:p>
    <w:p w:rsidR="00346F5E" w:rsidRPr="00346F5E" w:rsidRDefault="00346F5E" w:rsidP="0002486E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346F5E">
        <w:rPr>
          <w:sz w:val="20"/>
          <w:szCs w:val="20"/>
        </w:rPr>
        <w:t xml:space="preserve">skills and knowledge that they are able to know, remember and apply both now and in the </w:t>
      </w:r>
      <w:r w:rsidR="0002486E">
        <w:rPr>
          <w:sz w:val="20"/>
          <w:szCs w:val="20"/>
        </w:rPr>
        <w:t xml:space="preserve">      </w:t>
      </w:r>
      <w:r w:rsidRPr="00346F5E">
        <w:rPr>
          <w:sz w:val="20"/>
          <w:szCs w:val="20"/>
        </w:rPr>
        <w:t xml:space="preserve">future </w:t>
      </w:r>
    </w:p>
    <w:p w:rsidR="00346F5E" w:rsidRPr="00346F5E" w:rsidRDefault="002A4F21" w:rsidP="0002486E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to be </w:t>
      </w:r>
      <w:r w:rsidR="003A36F1">
        <w:rPr>
          <w:sz w:val="20"/>
          <w:szCs w:val="20"/>
        </w:rPr>
        <w:t xml:space="preserve">as </w:t>
      </w:r>
      <w:r w:rsidR="00346F5E" w:rsidRPr="00346F5E">
        <w:rPr>
          <w:sz w:val="20"/>
          <w:szCs w:val="20"/>
        </w:rPr>
        <w:t>independen</w:t>
      </w:r>
      <w:r>
        <w:rPr>
          <w:sz w:val="20"/>
          <w:szCs w:val="20"/>
        </w:rPr>
        <w:t>t</w:t>
      </w:r>
      <w:r w:rsidR="003A36F1">
        <w:rPr>
          <w:sz w:val="20"/>
          <w:szCs w:val="20"/>
        </w:rPr>
        <w:t xml:space="preserve"> as possible </w:t>
      </w:r>
      <w:r w:rsidR="00346F5E" w:rsidRPr="00346F5E">
        <w:rPr>
          <w:sz w:val="20"/>
          <w:szCs w:val="20"/>
        </w:rPr>
        <w:t>and the ability to control their own environment as they move through t</w:t>
      </w:r>
      <w:r w:rsidR="0002486E">
        <w:rPr>
          <w:sz w:val="20"/>
          <w:szCs w:val="20"/>
        </w:rPr>
        <w:t>he primary years and transition to secondary school</w:t>
      </w:r>
      <w:r w:rsidR="00346F5E" w:rsidRPr="00346F5E">
        <w:rPr>
          <w:sz w:val="20"/>
          <w:szCs w:val="20"/>
        </w:rPr>
        <w:t xml:space="preserve"> </w:t>
      </w:r>
    </w:p>
    <w:p w:rsidR="00695DD6" w:rsidRPr="00441B4B" w:rsidRDefault="00695DD6" w:rsidP="0002486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1B4B">
        <w:rPr>
          <w:rFonts w:ascii="Arial" w:hAnsi="Arial" w:cs="Arial"/>
          <w:sz w:val="20"/>
          <w:szCs w:val="20"/>
        </w:rPr>
        <w:t>functional communication skills to become understood and be able to make decisions and choices in their life</w:t>
      </w:r>
    </w:p>
    <w:p w:rsidR="00695DD6" w:rsidRPr="00441B4B" w:rsidRDefault="00695DD6" w:rsidP="00695DD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1B4B">
        <w:rPr>
          <w:rFonts w:ascii="Arial" w:hAnsi="Arial" w:cs="Arial"/>
          <w:sz w:val="20"/>
          <w:szCs w:val="20"/>
        </w:rPr>
        <w:t>functional self-help skills: eating/drinking, dressing, hygiene, keeping themselves safe</w:t>
      </w:r>
    </w:p>
    <w:p w:rsidR="00695DD6" w:rsidRPr="00441B4B" w:rsidRDefault="00695DD6" w:rsidP="00695DD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1B4B">
        <w:rPr>
          <w:rFonts w:ascii="Arial" w:hAnsi="Arial" w:cs="Arial"/>
          <w:sz w:val="20"/>
          <w:szCs w:val="20"/>
        </w:rPr>
        <w:t xml:space="preserve">leisure skills that bring them joy, engagement and pride in taking part </w:t>
      </w:r>
    </w:p>
    <w:p w:rsidR="00695DD6" w:rsidRPr="00441B4B" w:rsidRDefault="00695DD6" w:rsidP="00695DD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1B4B">
        <w:rPr>
          <w:rFonts w:ascii="Arial" w:hAnsi="Arial" w:cs="Arial"/>
          <w:sz w:val="20"/>
          <w:szCs w:val="20"/>
        </w:rPr>
        <w:t>functional mobility and independence skills that enable access to the community and facilitate everyday living skills</w:t>
      </w:r>
    </w:p>
    <w:p w:rsidR="00695DD6" w:rsidRPr="00441B4B" w:rsidRDefault="00695DD6" w:rsidP="00695DD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1B4B">
        <w:rPr>
          <w:rFonts w:ascii="Arial" w:hAnsi="Arial" w:cs="Arial"/>
          <w:sz w:val="20"/>
          <w:szCs w:val="20"/>
        </w:rPr>
        <w:t xml:space="preserve">skills to regulate their emotions enabling the </w:t>
      </w:r>
      <w:r>
        <w:rPr>
          <w:rFonts w:ascii="Arial" w:hAnsi="Arial" w:cs="Arial"/>
          <w:sz w:val="20"/>
          <w:szCs w:val="20"/>
        </w:rPr>
        <w:t>student</w:t>
      </w:r>
      <w:r w:rsidRPr="00441B4B">
        <w:rPr>
          <w:rFonts w:ascii="Arial" w:hAnsi="Arial" w:cs="Arial"/>
          <w:sz w:val="20"/>
          <w:szCs w:val="20"/>
        </w:rPr>
        <w:t xml:space="preserve"> to manage different feelings</w:t>
      </w:r>
    </w:p>
    <w:p w:rsidR="00695DD6" w:rsidRPr="00441B4B" w:rsidRDefault="00695DD6" w:rsidP="00695DD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1B4B">
        <w:rPr>
          <w:rFonts w:ascii="Arial" w:hAnsi="Arial" w:cs="Arial"/>
          <w:sz w:val="20"/>
          <w:szCs w:val="20"/>
        </w:rPr>
        <w:t>skills to manage and contribute to social situations in different environments</w:t>
      </w:r>
    </w:p>
    <w:p w:rsidR="0002486E" w:rsidRDefault="00695DD6" w:rsidP="00F7209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486E">
        <w:rPr>
          <w:rFonts w:ascii="Arial" w:hAnsi="Arial" w:cs="Arial"/>
          <w:sz w:val="20"/>
          <w:szCs w:val="20"/>
        </w:rPr>
        <w:t xml:space="preserve">skills to feel confident when accessing the community  </w:t>
      </w:r>
    </w:p>
    <w:p w:rsidR="00695DD6" w:rsidRPr="00441B4B" w:rsidRDefault="00695DD6" w:rsidP="00695DD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1B4B">
        <w:rPr>
          <w:rFonts w:ascii="Arial" w:hAnsi="Arial" w:cs="Arial"/>
          <w:sz w:val="20"/>
          <w:szCs w:val="20"/>
        </w:rPr>
        <w:t>skills to benefit from using technology</w:t>
      </w:r>
    </w:p>
    <w:p w:rsidR="00695DD6" w:rsidRPr="00441B4B" w:rsidRDefault="00695DD6" w:rsidP="00695DD6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41B4B">
        <w:rPr>
          <w:rFonts w:ascii="Arial" w:hAnsi="Arial" w:cs="Arial"/>
          <w:sz w:val="20"/>
          <w:szCs w:val="20"/>
        </w:rPr>
        <w:t>positive self-esteem and self-image</w:t>
      </w:r>
    </w:p>
    <w:p w:rsidR="00695DD6" w:rsidRDefault="00695DD6" w:rsidP="00695DD6">
      <w:pPr>
        <w:rPr>
          <w:rFonts w:ascii="Arial" w:hAnsi="Arial" w:cs="Arial"/>
          <w:sz w:val="20"/>
          <w:szCs w:val="20"/>
        </w:rPr>
      </w:pPr>
    </w:p>
    <w:p w:rsidR="00695DD6" w:rsidRPr="001D1C8E" w:rsidRDefault="00695DD6" w:rsidP="00695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learner they are able to </w:t>
      </w:r>
    </w:p>
    <w:p w:rsidR="00695DD6" w:rsidRPr="00A00A82" w:rsidRDefault="00695DD6" w:rsidP="00695DD6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 w:rsidRPr="00A00A82">
        <w:rPr>
          <w:rFonts w:ascii="Arial" w:hAnsi="Arial" w:cs="Arial"/>
          <w:sz w:val="20"/>
          <w:szCs w:val="20"/>
        </w:rPr>
        <w:t>stay engaged</w:t>
      </w:r>
      <w:r>
        <w:rPr>
          <w:rFonts w:ascii="Arial" w:hAnsi="Arial" w:cs="Arial"/>
          <w:sz w:val="20"/>
          <w:szCs w:val="20"/>
        </w:rPr>
        <w:t xml:space="preserve"> </w:t>
      </w:r>
    </w:p>
    <w:p w:rsidR="00695DD6" w:rsidRPr="00A00A82" w:rsidRDefault="00695DD6" w:rsidP="00695DD6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 w:rsidRPr="00A00A82">
        <w:rPr>
          <w:rFonts w:ascii="Arial" w:hAnsi="Arial" w:cs="Arial"/>
          <w:sz w:val="20"/>
          <w:szCs w:val="20"/>
        </w:rPr>
        <w:t>make positive interactions</w:t>
      </w:r>
    </w:p>
    <w:p w:rsidR="00695DD6" w:rsidRPr="00A00A82" w:rsidRDefault="00695DD6" w:rsidP="00695DD6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 w:rsidRPr="00A00A82">
        <w:rPr>
          <w:rFonts w:ascii="Arial" w:hAnsi="Arial" w:cs="Arial"/>
          <w:sz w:val="20"/>
          <w:szCs w:val="20"/>
        </w:rPr>
        <w:t>enjoy their learning</w:t>
      </w:r>
    </w:p>
    <w:p w:rsidR="00695DD6" w:rsidRPr="00A00A82" w:rsidRDefault="00695DD6" w:rsidP="00695DD6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 w:rsidRPr="00A00A82">
        <w:rPr>
          <w:rFonts w:ascii="Arial" w:hAnsi="Arial" w:cs="Arial"/>
          <w:sz w:val="20"/>
          <w:szCs w:val="20"/>
        </w:rPr>
        <w:t>communicate confidently</w:t>
      </w:r>
    </w:p>
    <w:p w:rsidR="00695DD6" w:rsidRPr="00A00A82" w:rsidRDefault="00695DD6" w:rsidP="00695DD6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 w:rsidRPr="00A00A82">
        <w:rPr>
          <w:rFonts w:ascii="Arial" w:hAnsi="Arial" w:cs="Arial"/>
          <w:sz w:val="20"/>
          <w:szCs w:val="20"/>
        </w:rPr>
        <w:t>access the community</w:t>
      </w:r>
    </w:p>
    <w:p w:rsidR="00695DD6" w:rsidRPr="00A00A82" w:rsidRDefault="00695DD6" w:rsidP="00695DD6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 w:rsidRPr="00A00A82">
        <w:rPr>
          <w:rFonts w:ascii="Arial" w:hAnsi="Arial" w:cs="Arial"/>
          <w:sz w:val="20"/>
          <w:szCs w:val="20"/>
        </w:rPr>
        <w:t xml:space="preserve">try new things </w:t>
      </w:r>
      <w:r>
        <w:rPr>
          <w:rFonts w:ascii="Arial" w:hAnsi="Arial" w:cs="Arial"/>
          <w:sz w:val="20"/>
          <w:szCs w:val="20"/>
        </w:rPr>
        <w:t xml:space="preserve">and </w:t>
      </w:r>
      <w:r w:rsidRPr="00A00A82">
        <w:rPr>
          <w:rFonts w:ascii="Arial" w:hAnsi="Arial" w:cs="Arial"/>
          <w:sz w:val="20"/>
          <w:szCs w:val="20"/>
        </w:rPr>
        <w:t>maintain curiosity</w:t>
      </w:r>
    </w:p>
    <w:p w:rsidR="00695DD6" w:rsidRPr="00A00A82" w:rsidRDefault="00695DD6" w:rsidP="00695DD6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 w:rsidRPr="00A00A82">
        <w:rPr>
          <w:rFonts w:ascii="Arial" w:hAnsi="Arial" w:cs="Arial"/>
          <w:sz w:val="20"/>
          <w:szCs w:val="20"/>
        </w:rPr>
        <w:t xml:space="preserve">have a sense of identity </w:t>
      </w:r>
    </w:p>
    <w:p w:rsidR="00695DD6" w:rsidRPr="00A00A82" w:rsidRDefault="00695DD6" w:rsidP="00695DD6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 w:rsidRPr="00A00A82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come</w:t>
      </w:r>
      <w:r w:rsidRPr="00A00A82">
        <w:rPr>
          <w:rFonts w:ascii="Arial" w:hAnsi="Arial" w:cs="Arial"/>
          <w:sz w:val="20"/>
          <w:szCs w:val="20"/>
        </w:rPr>
        <w:t xml:space="preserve"> flexible</w:t>
      </w:r>
    </w:p>
    <w:p w:rsidR="00695DD6" w:rsidRPr="00A00A82" w:rsidRDefault="00695DD6" w:rsidP="00695DD6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 w:rsidRPr="00A00A82">
        <w:rPr>
          <w:rFonts w:ascii="Arial" w:hAnsi="Arial" w:cs="Arial"/>
          <w:sz w:val="20"/>
          <w:szCs w:val="20"/>
        </w:rPr>
        <w:t>make relationships</w:t>
      </w:r>
    </w:p>
    <w:p w:rsidR="00695DD6" w:rsidRPr="00A00A82" w:rsidRDefault="00695DD6" w:rsidP="00695DD6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 w:rsidRPr="00A00A82">
        <w:rPr>
          <w:rFonts w:ascii="Arial" w:hAnsi="Arial" w:cs="Arial"/>
          <w:sz w:val="20"/>
          <w:szCs w:val="20"/>
        </w:rPr>
        <w:t>occupy themselves</w:t>
      </w:r>
    </w:p>
    <w:p w:rsidR="00695DD6" w:rsidRPr="00A00A82" w:rsidRDefault="00695DD6" w:rsidP="00695DD6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 w:rsidRPr="00A00A82">
        <w:rPr>
          <w:rFonts w:ascii="Arial" w:hAnsi="Arial" w:cs="Arial"/>
          <w:sz w:val="20"/>
          <w:szCs w:val="20"/>
        </w:rPr>
        <w:t>ask for help</w:t>
      </w:r>
    </w:p>
    <w:p w:rsidR="00695DD6" w:rsidRPr="00A00A82" w:rsidRDefault="00695DD6" w:rsidP="00695DD6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 w:rsidRPr="00A00A82">
        <w:rPr>
          <w:rFonts w:ascii="Arial" w:hAnsi="Arial" w:cs="Arial"/>
          <w:sz w:val="20"/>
          <w:szCs w:val="20"/>
        </w:rPr>
        <w:t>make choices and decisions</w:t>
      </w:r>
    </w:p>
    <w:p w:rsidR="00695DD6" w:rsidRPr="00A00A82" w:rsidRDefault="00695DD6" w:rsidP="00695DD6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</w:t>
      </w:r>
      <w:r w:rsidRPr="00A00A82">
        <w:rPr>
          <w:rFonts w:ascii="Arial" w:hAnsi="Arial" w:cs="Arial"/>
          <w:sz w:val="20"/>
          <w:szCs w:val="20"/>
        </w:rPr>
        <w:t xml:space="preserve">able to </w:t>
      </w:r>
      <w:r>
        <w:rPr>
          <w:rFonts w:ascii="Arial" w:hAnsi="Arial" w:cs="Arial"/>
          <w:sz w:val="20"/>
          <w:szCs w:val="20"/>
        </w:rPr>
        <w:t xml:space="preserve">self-regulate </w:t>
      </w:r>
      <w:r w:rsidRPr="00A00A82">
        <w:rPr>
          <w:rFonts w:ascii="Arial" w:hAnsi="Arial" w:cs="Arial"/>
          <w:sz w:val="20"/>
          <w:szCs w:val="20"/>
        </w:rPr>
        <w:t>behaviour</w:t>
      </w:r>
    </w:p>
    <w:p w:rsidR="00695DD6" w:rsidRPr="00A00A82" w:rsidRDefault="00695DD6" w:rsidP="00695DD6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practice </w:t>
      </w:r>
      <w:r w:rsidRPr="00A00A82">
        <w:rPr>
          <w:rFonts w:ascii="Arial" w:hAnsi="Arial" w:cs="Arial"/>
          <w:sz w:val="20"/>
          <w:szCs w:val="20"/>
        </w:rPr>
        <w:t>perseverance</w:t>
      </w:r>
    </w:p>
    <w:p w:rsidR="00695DD6" w:rsidRPr="00A00A82" w:rsidRDefault="00695DD6" w:rsidP="00695DD6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 w:rsidRPr="00A00A82">
        <w:rPr>
          <w:rFonts w:ascii="Arial" w:hAnsi="Arial" w:cs="Arial"/>
          <w:sz w:val="20"/>
          <w:szCs w:val="20"/>
        </w:rPr>
        <w:t>develop generalised skills</w:t>
      </w:r>
    </w:p>
    <w:p w:rsidR="00695DD6" w:rsidRPr="001D1C8E" w:rsidRDefault="00695DD6" w:rsidP="00695DD6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become</w:t>
      </w:r>
      <w:r w:rsidRPr="00A00A82">
        <w:rPr>
          <w:rFonts w:ascii="Arial" w:hAnsi="Arial" w:cs="Arial"/>
          <w:sz w:val="20"/>
          <w:szCs w:val="20"/>
        </w:rPr>
        <w:t xml:space="preserve"> self-aware</w:t>
      </w:r>
    </w:p>
    <w:p w:rsidR="00695DD6" w:rsidRDefault="000D3AED" w:rsidP="00695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Meadow Wood</w:t>
      </w:r>
      <w:r w:rsidR="00695DD6">
        <w:rPr>
          <w:rFonts w:ascii="Arial" w:hAnsi="Arial" w:cs="Arial"/>
          <w:sz w:val="20"/>
          <w:szCs w:val="20"/>
        </w:rPr>
        <w:t xml:space="preserve"> School curriculum is adapted to develop individual student’s skills, knowledge and abilities. </w:t>
      </w:r>
      <w:r w:rsidR="00695DD6" w:rsidRPr="00441B4B">
        <w:rPr>
          <w:rFonts w:ascii="Arial" w:hAnsi="Arial" w:cs="Arial"/>
          <w:sz w:val="20"/>
          <w:szCs w:val="20"/>
        </w:rPr>
        <w:t xml:space="preserve">Our curriculum in all key stages benefits from strong cross curriculum links, topics, and individual adaptations. </w:t>
      </w:r>
      <w:r w:rsidR="00695DD6">
        <w:rPr>
          <w:rFonts w:ascii="Arial" w:hAnsi="Arial" w:cs="Arial"/>
          <w:sz w:val="20"/>
          <w:szCs w:val="20"/>
        </w:rPr>
        <w:t xml:space="preserve">It considers academic as well as functional skill development. </w:t>
      </w:r>
    </w:p>
    <w:p w:rsidR="00695DD6" w:rsidRDefault="00695DD6" w:rsidP="00695DD6">
      <w:pPr>
        <w:rPr>
          <w:rFonts w:ascii="Arial" w:hAnsi="Arial" w:cs="Arial"/>
          <w:sz w:val="20"/>
          <w:szCs w:val="20"/>
        </w:rPr>
      </w:pPr>
      <w:r w:rsidRPr="00441B4B">
        <w:rPr>
          <w:rFonts w:ascii="Arial" w:hAnsi="Arial" w:cs="Arial"/>
          <w:sz w:val="20"/>
          <w:szCs w:val="20"/>
        </w:rPr>
        <w:t xml:space="preserve">We offer differentiated learning opportunities and support according to the student’s educational needs and individual interests. Teaching and learning is delivered in whole class groups, in small groups and in 1:1 settings, inside the school building and within the grounds, as well as in the local and wider community. </w:t>
      </w:r>
    </w:p>
    <w:p w:rsidR="00695DD6" w:rsidRDefault="00695DD6" w:rsidP="00695DD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6061"/>
      </w:tblGrid>
      <w:tr w:rsidR="007A423B" w:rsidRPr="009578BA" w:rsidTr="00BB0DC6">
        <w:trPr>
          <w:trHeight w:val="294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3B" w:rsidRPr="009578BA" w:rsidRDefault="007A423B" w:rsidP="00030FC6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578BA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 </w:t>
            </w:r>
            <w:r w:rsidR="00030FC6">
              <w:rPr>
                <w:rFonts w:ascii="Arial" w:eastAsia="Calibri" w:hAnsi="Arial" w:cs="Arial"/>
                <w:b/>
                <w:sz w:val="20"/>
                <w:szCs w:val="20"/>
              </w:rPr>
              <w:t>Key Stage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3B" w:rsidRPr="00030FC6" w:rsidRDefault="00030FC6" w:rsidP="00BB0DC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="007A423B" w:rsidRPr="00030FC6">
              <w:rPr>
                <w:rFonts w:ascii="Arial" w:eastAsia="Calibri" w:hAnsi="Arial" w:cs="Arial"/>
                <w:b/>
                <w:sz w:val="20"/>
                <w:szCs w:val="20"/>
              </w:rPr>
              <w:t>ocus</w:t>
            </w:r>
          </w:p>
        </w:tc>
      </w:tr>
      <w:tr w:rsidR="007A423B" w:rsidRPr="009578BA" w:rsidTr="009F6991">
        <w:trPr>
          <w:trHeight w:val="225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3B" w:rsidRPr="009578BA" w:rsidRDefault="007A423B" w:rsidP="0094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578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EYFS</w:t>
            </w:r>
          </w:p>
          <w:p w:rsidR="007A423B" w:rsidRDefault="007A423B" w:rsidP="00940082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7A423B" w:rsidRDefault="007A423B" w:rsidP="00940082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7A423B" w:rsidRDefault="007A423B" w:rsidP="00940082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7A423B" w:rsidRDefault="007A423B" w:rsidP="00940082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7A423B" w:rsidRDefault="007A423B" w:rsidP="00940082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7A423B" w:rsidRDefault="007A423B" w:rsidP="00940082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7A423B" w:rsidRDefault="007A423B" w:rsidP="00940082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7A423B" w:rsidRDefault="007A423B" w:rsidP="00940082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7A423B" w:rsidRDefault="007A423B" w:rsidP="00940082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7A423B" w:rsidRPr="009578BA" w:rsidRDefault="007A423B" w:rsidP="00940082">
            <w:pPr>
              <w:spacing w:after="20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26D1F">
              <w:rPr>
                <w:rFonts w:ascii="Arial" w:eastAsia="Calibri" w:hAnsi="Arial" w:cs="Arial"/>
                <w:color w:val="FF0000"/>
                <w:sz w:val="20"/>
                <w:szCs w:val="20"/>
              </w:rPr>
              <w:t>Core Areas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3B" w:rsidRPr="009578BA" w:rsidRDefault="007A423B" w:rsidP="007A423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578BA">
              <w:rPr>
                <w:rFonts w:ascii="Arial" w:eastAsia="Calibri" w:hAnsi="Arial" w:cs="Arial"/>
                <w:sz w:val="20"/>
                <w:szCs w:val="20"/>
              </w:rPr>
              <w:t xml:space="preserve">Baseline assessment </w:t>
            </w:r>
          </w:p>
          <w:p w:rsidR="007A423B" w:rsidRDefault="007A423B" w:rsidP="007A423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578BA">
              <w:rPr>
                <w:rFonts w:ascii="Arial" w:eastAsia="Calibri" w:hAnsi="Arial" w:cs="Arial"/>
                <w:sz w:val="20"/>
                <w:szCs w:val="20"/>
              </w:rPr>
              <w:t xml:space="preserve">Readiness to learn: </w:t>
            </w:r>
            <w:r>
              <w:rPr>
                <w:rFonts w:ascii="Arial" w:eastAsia="Calibri" w:hAnsi="Arial" w:cs="Arial"/>
                <w:sz w:val="20"/>
                <w:szCs w:val="20"/>
              </w:rPr>
              <w:t>‘</w:t>
            </w:r>
            <w:r w:rsidRPr="009578BA">
              <w:rPr>
                <w:rFonts w:ascii="Arial" w:eastAsia="Calibri" w:hAnsi="Arial" w:cs="Arial"/>
                <w:sz w:val="20"/>
                <w:szCs w:val="20"/>
              </w:rPr>
              <w:t xml:space="preserve">Learning </w:t>
            </w:r>
            <w:r>
              <w:rPr>
                <w:rFonts w:ascii="Arial" w:eastAsia="Calibri" w:hAnsi="Arial" w:cs="Arial"/>
                <w:sz w:val="20"/>
                <w:szCs w:val="20"/>
              </w:rPr>
              <w:t>to learn’</w:t>
            </w:r>
          </w:p>
          <w:p w:rsidR="007A423B" w:rsidRPr="009578BA" w:rsidRDefault="007A423B" w:rsidP="007A423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9578BA">
              <w:rPr>
                <w:rFonts w:ascii="Arial" w:eastAsia="Calibri" w:hAnsi="Arial" w:cs="Arial"/>
                <w:sz w:val="20"/>
                <w:szCs w:val="20"/>
              </w:rPr>
              <w:t>lay skills</w:t>
            </w:r>
          </w:p>
          <w:p w:rsidR="007A423B" w:rsidRPr="009578BA" w:rsidRDefault="007A423B" w:rsidP="007A423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578BA">
              <w:rPr>
                <w:rFonts w:ascii="Arial" w:eastAsia="Calibri" w:hAnsi="Arial" w:cs="Arial"/>
                <w:sz w:val="20"/>
                <w:szCs w:val="20"/>
              </w:rPr>
              <w:t>Access to different areas in school</w:t>
            </w:r>
          </w:p>
          <w:p w:rsidR="007A423B" w:rsidRPr="009578BA" w:rsidRDefault="007A423B" w:rsidP="007A423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578BA">
              <w:rPr>
                <w:rFonts w:ascii="Arial" w:eastAsia="Calibri" w:hAnsi="Arial" w:cs="Arial"/>
                <w:sz w:val="20"/>
                <w:szCs w:val="20"/>
              </w:rPr>
              <w:t>Individual programmes in place for self-help / toileting, mobility, communication and behaviour</w:t>
            </w:r>
          </w:p>
          <w:p w:rsidR="007A423B" w:rsidRPr="009578BA" w:rsidRDefault="007A423B" w:rsidP="007A423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578BA">
              <w:rPr>
                <w:rFonts w:ascii="Arial" w:eastAsia="Calibri" w:hAnsi="Arial" w:cs="Arial"/>
                <w:sz w:val="20"/>
                <w:szCs w:val="20"/>
              </w:rPr>
              <w:t>Identifying VI, HI, ASD exc. needs and support</w:t>
            </w:r>
          </w:p>
          <w:p w:rsidR="007A423B" w:rsidRPr="009578BA" w:rsidRDefault="007A423B" w:rsidP="007A423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578BA">
              <w:rPr>
                <w:rFonts w:ascii="Arial" w:eastAsia="Calibri" w:hAnsi="Arial" w:cs="Arial"/>
                <w:sz w:val="20"/>
                <w:szCs w:val="20"/>
              </w:rPr>
              <w:t xml:space="preserve">Integration within the school </w:t>
            </w:r>
          </w:p>
          <w:p w:rsidR="007A423B" w:rsidRPr="009578BA" w:rsidRDefault="007A423B" w:rsidP="0094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7A423B" w:rsidRPr="009578BA" w:rsidRDefault="007A423B" w:rsidP="0094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578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EYFS curriculum / programmes of learning </w:t>
            </w:r>
          </w:p>
          <w:p w:rsidR="007A423B" w:rsidRPr="009578BA" w:rsidRDefault="007A423B" w:rsidP="0094008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578B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Communication and Language, Physical Development, Personal, Social and Emotional Development   </w:t>
            </w:r>
          </w:p>
          <w:p w:rsidR="007A423B" w:rsidRPr="009578BA" w:rsidRDefault="007A423B" w:rsidP="0094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578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Literacy, Mathematics, Understanding the World, Expressive Arts and Design </w:t>
            </w:r>
          </w:p>
        </w:tc>
      </w:tr>
      <w:tr w:rsidR="007A423B" w:rsidRPr="00E52B68" w:rsidTr="009F6991">
        <w:trPr>
          <w:trHeight w:val="1253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3B" w:rsidRPr="00E52B68" w:rsidRDefault="007A423B" w:rsidP="0094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2B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Impact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3B" w:rsidRPr="00E52B68" w:rsidRDefault="007A423B" w:rsidP="007A42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2B68">
              <w:rPr>
                <w:rFonts w:ascii="Arial" w:hAnsi="Arial" w:cs="Arial"/>
                <w:sz w:val="20"/>
                <w:szCs w:val="20"/>
              </w:rPr>
              <w:t>All pupils make consistent and secure progress from their starting points.</w:t>
            </w:r>
          </w:p>
          <w:p w:rsidR="007A423B" w:rsidRPr="001D1C8E" w:rsidRDefault="007A423B" w:rsidP="007A42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2B68">
              <w:rPr>
                <w:rFonts w:ascii="Arial" w:hAnsi="Arial" w:cs="Arial"/>
                <w:sz w:val="20"/>
                <w:szCs w:val="20"/>
              </w:rPr>
              <w:t xml:space="preserve">The students are well prepared academically, socially and emotionally for the next stage of their education. </w:t>
            </w:r>
          </w:p>
          <w:p w:rsidR="007A423B" w:rsidRPr="00E52B68" w:rsidRDefault="007A423B" w:rsidP="007A42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E52B68">
              <w:rPr>
                <w:rFonts w:ascii="Arial" w:hAnsi="Arial" w:cs="Arial"/>
                <w:sz w:val="20"/>
                <w:szCs w:val="20"/>
              </w:rPr>
              <w:t>They have secured their individual development in communication, independence, social and learning skills.</w:t>
            </w:r>
          </w:p>
        </w:tc>
      </w:tr>
      <w:tr w:rsidR="007A423B" w:rsidRPr="00E52B68" w:rsidTr="009F6991">
        <w:trPr>
          <w:trHeight w:val="1253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3B" w:rsidRPr="00BB0DC6" w:rsidRDefault="0034056E" w:rsidP="003405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B0DC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Key Stage 1 </w:t>
            </w:r>
          </w:p>
          <w:p w:rsidR="009F6991" w:rsidRDefault="009F6991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F6991" w:rsidRDefault="009F6991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F6991" w:rsidRDefault="009F6991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F6991" w:rsidRDefault="009F6991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F6991" w:rsidRDefault="009F6991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F6991" w:rsidRDefault="009F6991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F6991" w:rsidRDefault="009F6991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9F6991" w:rsidRDefault="009F6991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</w:t>
            </w:r>
          </w:p>
          <w:p w:rsidR="009F6991" w:rsidRDefault="009F6991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</w:t>
            </w:r>
          </w:p>
          <w:p w:rsidR="009F6991" w:rsidRPr="00E52B68" w:rsidRDefault="009F6991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</w:t>
            </w:r>
            <w:r w:rsidRPr="009F6991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Core Areas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6E" w:rsidRPr="009578BA" w:rsidRDefault="0034056E" w:rsidP="0034056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578BA">
              <w:rPr>
                <w:rFonts w:ascii="Arial" w:eastAsia="Calibri" w:hAnsi="Arial" w:cs="Arial"/>
                <w:sz w:val="20"/>
                <w:szCs w:val="20"/>
              </w:rPr>
              <w:t>Consolidating and extending learning</w:t>
            </w:r>
          </w:p>
          <w:p w:rsidR="0034056E" w:rsidRPr="009578BA" w:rsidRDefault="0034056E" w:rsidP="0034056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578BA">
              <w:rPr>
                <w:rFonts w:ascii="Arial" w:eastAsia="Calibri" w:hAnsi="Arial" w:cs="Arial"/>
                <w:sz w:val="20"/>
                <w:szCs w:val="20"/>
              </w:rPr>
              <w:t xml:space="preserve">Developing independence </w:t>
            </w:r>
          </w:p>
          <w:p w:rsidR="0034056E" w:rsidRPr="0034056E" w:rsidRDefault="0034056E" w:rsidP="00066E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4056E">
              <w:rPr>
                <w:rFonts w:ascii="Arial" w:hAnsi="Arial" w:cs="Arial"/>
                <w:sz w:val="20"/>
                <w:szCs w:val="20"/>
              </w:rPr>
              <w:t>ccess to the whole school community enabling them to practice their skills in a familiar environment.</w:t>
            </w:r>
          </w:p>
          <w:p w:rsidR="0034056E" w:rsidRPr="0034056E" w:rsidRDefault="0034056E" w:rsidP="00066E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4056E">
              <w:rPr>
                <w:rFonts w:ascii="Arial" w:eastAsia="Calibri" w:hAnsi="Arial" w:cs="Arial"/>
                <w:sz w:val="20"/>
                <w:szCs w:val="20"/>
              </w:rPr>
              <w:t>Access to local community</w:t>
            </w:r>
          </w:p>
          <w:p w:rsidR="0034056E" w:rsidRPr="0034056E" w:rsidRDefault="0034056E" w:rsidP="003520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4056E">
              <w:rPr>
                <w:rFonts w:ascii="Arial" w:hAnsi="Arial" w:cs="Arial"/>
                <w:sz w:val="20"/>
                <w:szCs w:val="20"/>
              </w:rPr>
              <w:t>Differentiated learning opportunities that enable the</w:t>
            </w:r>
            <w:r w:rsidR="00D31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56E">
              <w:rPr>
                <w:rFonts w:ascii="Arial" w:hAnsi="Arial" w:cs="Arial"/>
                <w:sz w:val="20"/>
                <w:szCs w:val="20"/>
              </w:rPr>
              <w:t xml:space="preserve"> develop</w:t>
            </w:r>
            <w:r w:rsidR="00D317EF">
              <w:rPr>
                <w:rFonts w:ascii="Arial" w:hAnsi="Arial" w:cs="Arial"/>
                <w:sz w:val="20"/>
                <w:szCs w:val="20"/>
              </w:rPr>
              <w:t>ment of</w:t>
            </w:r>
            <w:r w:rsidRPr="0034056E">
              <w:rPr>
                <w:rFonts w:ascii="Arial" w:hAnsi="Arial" w:cs="Arial"/>
                <w:sz w:val="20"/>
                <w:szCs w:val="20"/>
              </w:rPr>
              <w:t xml:space="preserve"> functional skills.</w:t>
            </w:r>
          </w:p>
          <w:p w:rsidR="0034056E" w:rsidRPr="0034056E" w:rsidRDefault="0034056E" w:rsidP="003520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4056E">
              <w:rPr>
                <w:rFonts w:ascii="Arial" w:eastAsia="Calibri" w:hAnsi="Arial" w:cs="Arial"/>
                <w:sz w:val="20"/>
                <w:szCs w:val="20"/>
              </w:rPr>
              <w:t xml:space="preserve">Integration to other provisions MLD / mainstream </w:t>
            </w:r>
          </w:p>
          <w:p w:rsidR="009F6991" w:rsidRDefault="009F6991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34056E" w:rsidRPr="009578BA" w:rsidRDefault="009F6991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 – Formal / </w:t>
            </w:r>
            <w:r w:rsidR="008A1E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 Key Stage / National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Curriculum </w:t>
            </w:r>
          </w:p>
          <w:p w:rsidR="007A423B" w:rsidRPr="009F6991" w:rsidRDefault="009F6991" w:rsidP="00BB0DC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My Communication, My Thinking , My Independence </w:t>
            </w:r>
          </w:p>
        </w:tc>
      </w:tr>
      <w:tr w:rsidR="0034056E" w:rsidRPr="00E52B68" w:rsidTr="009F6991">
        <w:trPr>
          <w:trHeight w:val="1253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6E" w:rsidRDefault="0034056E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Impact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C6" w:rsidRPr="00030FC6" w:rsidRDefault="00030FC6" w:rsidP="00030F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30FC6">
              <w:rPr>
                <w:rFonts w:ascii="Arial" w:hAnsi="Arial" w:cs="Arial"/>
                <w:sz w:val="20"/>
                <w:szCs w:val="20"/>
              </w:rPr>
              <w:t xml:space="preserve">The students are motivated learners </w:t>
            </w:r>
          </w:p>
          <w:p w:rsidR="00030FC6" w:rsidRDefault="00030FC6" w:rsidP="00030F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They are developing </w:t>
            </w:r>
            <w:r w:rsidRPr="00030FC6">
              <w:rPr>
                <w:rFonts w:ascii="Arial" w:hAnsi="Arial" w:cs="Arial"/>
                <w:sz w:val="20"/>
                <w:szCs w:val="20"/>
              </w:rPr>
              <w:t xml:space="preserve">positive attitudes towards themselves and other people. </w:t>
            </w:r>
          </w:p>
          <w:p w:rsidR="00275DDA" w:rsidRPr="00275DDA" w:rsidRDefault="00030FC6" w:rsidP="00275D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30FC6">
              <w:rPr>
                <w:rFonts w:ascii="Arial" w:hAnsi="Arial" w:cs="Arial"/>
                <w:sz w:val="20"/>
                <w:szCs w:val="20"/>
              </w:rPr>
              <w:t>The students have further developed their functional mobility, communication, independence and socialisation which enables them to continue to the next stage of</w:t>
            </w:r>
            <w:r w:rsidR="009F6991">
              <w:rPr>
                <w:rFonts w:ascii="Arial" w:hAnsi="Arial" w:cs="Arial"/>
                <w:sz w:val="20"/>
                <w:szCs w:val="20"/>
              </w:rPr>
              <w:t xml:space="preserve"> their education.</w:t>
            </w:r>
          </w:p>
        </w:tc>
      </w:tr>
      <w:tr w:rsidR="00030FC6" w:rsidRPr="00E52B68" w:rsidTr="009F6991">
        <w:trPr>
          <w:trHeight w:val="1253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C6" w:rsidRPr="00BB0DC6" w:rsidRDefault="00030FC6" w:rsidP="0034056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B0DC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Key Stage 2</w:t>
            </w:r>
          </w:p>
          <w:p w:rsidR="00BB0DC6" w:rsidRDefault="00BB0DC6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B0DC6" w:rsidRDefault="00BB0DC6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B0DC6" w:rsidRDefault="00BB0DC6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B0DC6" w:rsidRDefault="00BB0DC6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B0DC6" w:rsidRDefault="00BB0DC6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B0DC6" w:rsidRDefault="00BB0DC6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B0DC6" w:rsidRDefault="00BB0DC6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B0DC6" w:rsidRDefault="00BB0DC6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BB0DC6" w:rsidRDefault="00BB0DC6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</w:t>
            </w:r>
          </w:p>
          <w:p w:rsidR="00BB0DC6" w:rsidRDefault="00BB0DC6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 </w:t>
            </w:r>
            <w:r w:rsidRPr="00BB0DC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Core Areas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EF" w:rsidRPr="009578BA" w:rsidRDefault="00D317EF" w:rsidP="00D317E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9578BA">
              <w:rPr>
                <w:rFonts w:ascii="Arial" w:eastAsia="Calibri" w:hAnsi="Arial" w:cs="Arial"/>
                <w:sz w:val="20"/>
                <w:szCs w:val="20"/>
              </w:rPr>
              <w:t xml:space="preserve">xtending learning and engagement </w:t>
            </w:r>
          </w:p>
          <w:p w:rsidR="00030FC6" w:rsidRPr="009578BA" w:rsidRDefault="00030FC6" w:rsidP="00030FC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578BA">
              <w:rPr>
                <w:rFonts w:ascii="Arial" w:eastAsia="Calibri" w:hAnsi="Arial" w:cs="Arial"/>
                <w:sz w:val="20"/>
                <w:szCs w:val="20"/>
              </w:rPr>
              <w:t xml:space="preserve">Developing </w:t>
            </w:r>
            <w:r w:rsidR="00D317EF">
              <w:rPr>
                <w:rFonts w:ascii="Arial" w:eastAsia="Calibri" w:hAnsi="Arial" w:cs="Arial"/>
                <w:sz w:val="20"/>
                <w:szCs w:val="20"/>
              </w:rPr>
              <w:t xml:space="preserve">personal </w:t>
            </w:r>
            <w:r w:rsidRPr="009578BA">
              <w:rPr>
                <w:rFonts w:ascii="Arial" w:eastAsia="Calibri" w:hAnsi="Arial" w:cs="Arial"/>
                <w:sz w:val="20"/>
                <w:szCs w:val="20"/>
              </w:rPr>
              <w:t xml:space="preserve">independence </w:t>
            </w:r>
          </w:p>
          <w:p w:rsidR="00030FC6" w:rsidRPr="009578BA" w:rsidRDefault="00030FC6" w:rsidP="00030FC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578BA">
              <w:rPr>
                <w:rFonts w:ascii="Arial" w:eastAsia="Calibri" w:hAnsi="Arial" w:cs="Arial"/>
                <w:sz w:val="20"/>
                <w:szCs w:val="20"/>
              </w:rPr>
              <w:t xml:space="preserve">Access to local </w:t>
            </w:r>
            <w:r w:rsidR="00D317EF">
              <w:rPr>
                <w:rFonts w:ascii="Arial" w:eastAsia="Calibri" w:hAnsi="Arial" w:cs="Arial"/>
                <w:sz w:val="20"/>
                <w:szCs w:val="20"/>
              </w:rPr>
              <w:t xml:space="preserve">and wider </w:t>
            </w:r>
            <w:r w:rsidRPr="009578BA">
              <w:rPr>
                <w:rFonts w:ascii="Arial" w:eastAsia="Calibri" w:hAnsi="Arial" w:cs="Arial"/>
                <w:sz w:val="20"/>
                <w:szCs w:val="20"/>
              </w:rPr>
              <w:t>community</w:t>
            </w:r>
          </w:p>
          <w:p w:rsidR="00030FC6" w:rsidRPr="009578BA" w:rsidRDefault="00030FC6" w:rsidP="00030FC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578BA">
              <w:rPr>
                <w:rFonts w:ascii="Arial" w:eastAsia="Calibri" w:hAnsi="Arial" w:cs="Arial"/>
                <w:sz w:val="20"/>
                <w:szCs w:val="20"/>
              </w:rPr>
              <w:t xml:space="preserve">Local primary integration link </w:t>
            </w:r>
          </w:p>
          <w:p w:rsidR="00030FC6" w:rsidRDefault="00D317EF" w:rsidP="00D317E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Preparing for transition to secondary education</w:t>
            </w:r>
          </w:p>
          <w:p w:rsidR="00D317EF" w:rsidRPr="00BB0DC6" w:rsidRDefault="00D317EF" w:rsidP="00D317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4056E">
              <w:rPr>
                <w:rFonts w:ascii="Arial" w:hAnsi="Arial" w:cs="Arial"/>
                <w:sz w:val="20"/>
                <w:szCs w:val="20"/>
              </w:rPr>
              <w:t>Differentiated and more challenging learning opportunities that enable the develop</w:t>
            </w:r>
            <w:r>
              <w:rPr>
                <w:rFonts w:ascii="Arial" w:hAnsi="Arial" w:cs="Arial"/>
                <w:sz w:val="20"/>
                <w:szCs w:val="20"/>
              </w:rPr>
              <w:t xml:space="preserve">ment of </w:t>
            </w:r>
            <w:r w:rsidRPr="0034056E">
              <w:rPr>
                <w:rFonts w:ascii="Arial" w:hAnsi="Arial" w:cs="Arial"/>
                <w:sz w:val="20"/>
                <w:szCs w:val="20"/>
              </w:rPr>
              <w:t>functional skills</w:t>
            </w:r>
            <w:r w:rsidR="00275DDA">
              <w:rPr>
                <w:rFonts w:ascii="Arial" w:hAnsi="Arial" w:cs="Arial"/>
                <w:sz w:val="20"/>
                <w:szCs w:val="20"/>
              </w:rPr>
              <w:t xml:space="preserve">, social, self-regulation and everyday living skills </w:t>
            </w:r>
          </w:p>
          <w:p w:rsidR="00BB0DC6" w:rsidRDefault="00BB0DC6" w:rsidP="00BB0DC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0DC6" w:rsidRPr="009578BA" w:rsidRDefault="00BB0DC6" w:rsidP="00BB0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 – Formal / </w:t>
            </w:r>
            <w:r w:rsidR="008A1E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 Key Stage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/ </w:t>
            </w:r>
            <w:r w:rsidR="008A1E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Curriculum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D317EF" w:rsidRPr="00D317EF" w:rsidRDefault="00BB0DC6" w:rsidP="00BB0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My Communication, My Thinking , My Independence</w:t>
            </w:r>
          </w:p>
        </w:tc>
      </w:tr>
      <w:tr w:rsidR="00030FC6" w:rsidRPr="00E52B68" w:rsidTr="009F6991">
        <w:trPr>
          <w:trHeight w:val="1253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C6" w:rsidRPr="00030FC6" w:rsidRDefault="00030FC6" w:rsidP="0034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Impact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DDA" w:rsidRDefault="00275DDA" w:rsidP="00275DD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75DDA">
              <w:rPr>
                <w:rFonts w:ascii="Arial" w:hAnsi="Arial" w:cs="Arial"/>
                <w:sz w:val="20"/>
                <w:szCs w:val="20"/>
              </w:rPr>
              <w:t>The students have consolidated their functional mobility, communication, independence and socialisation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skills</w:t>
            </w:r>
          </w:p>
          <w:p w:rsidR="00030FC6" w:rsidRPr="00030FC6" w:rsidRDefault="00275DDA" w:rsidP="00BB0D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75DDA">
              <w:rPr>
                <w:rFonts w:ascii="Arial" w:hAnsi="Arial" w:cs="Arial"/>
                <w:sz w:val="20"/>
                <w:szCs w:val="20"/>
              </w:rPr>
              <w:t>The students are ready to move to the next stage in their education</w:t>
            </w:r>
            <w:r w:rsidR="00BB0DC6">
              <w:rPr>
                <w:rFonts w:ascii="Arial" w:hAnsi="Arial" w:cs="Arial"/>
                <w:sz w:val="20"/>
                <w:szCs w:val="20"/>
              </w:rPr>
              <w:t xml:space="preserve"> and transition successfully to a secondary setting. </w:t>
            </w:r>
          </w:p>
        </w:tc>
      </w:tr>
    </w:tbl>
    <w:p w:rsidR="007A423B" w:rsidRPr="00346F5E" w:rsidRDefault="007A423B" w:rsidP="00B52E4B">
      <w:pPr>
        <w:rPr>
          <w:rFonts w:ascii="Arial" w:hAnsi="Arial" w:cs="Arial"/>
          <w:sz w:val="20"/>
          <w:szCs w:val="20"/>
        </w:rPr>
      </w:pPr>
    </w:p>
    <w:sectPr w:rsidR="007A423B" w:rsidRPr="00346F5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72" w:rsidRDefault="00821572" w:rsidP="00821572">
      <w:pPr>
        <w:spacing w:after="0" w:line="240" w:lineRule="auto"/>
      </w:pPr>
      <w:r>
        <w:separator/>
      </w:r>
    </w:p>
  </w:endnote>
  <w:endnote w:type="continuationSeparator" w:id="0">
    <w:p w:rsidR="00821572" w:rsidRDefault="00821572" w:rsidP="0082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129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FFC" w:rsidRDefault="00165FF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E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FFC" w:rsidRDefault="00165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72" w:rsidRDefault="00821572" w:rsidP="00821572">
      <w:pPr>
        <w:spacing w:after="0" w:line="240" w:lineRule="auto"/>
      </w:pPr>
      <w:r>
        <w:separator/>
      </w:r>
    </w:p>
  </w:footnote>
  <w:footnote w:type="continuationSeparator" w:id="0">
    <w:p w:rsidR="00821572" w:rsidRDefault="00821572" w:rsidP="0082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572" w:rsidRPr="00821572" w:rsidRDefault="00821572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color w:val="0000FF"/>
        <w:sz w:val="15"/>
        <w:szCs w:val="15"/>
        <w:lang w:eastAsia="en-GB"/>
      </w:rPr>
      <w:drawing>
        <wp:inline distT="0" distB="0" distL="0" distR="0" wp14:anchorId="0ED986E4" wp14:editId="4A189E70">
          <wp:extent cx="562007" cy="437116"/>
          <wp:effectExtent l="0" t="0" r="0" b="1270"/>
          <wp:docPr id="1" name="i86cfy9mimgimage" descr="https://static.wixstatic.com/media/a9f443_961a3c3d72bd4aebb0048b0587fbddd5.gif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86cfy9mimgimage" descr="https://static.wixstatic.com/media/a9f443_961a3c3d72bd4aebb0048b0587fbddd5.gif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07" cy="43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0D3AED">
      <w:rPr>
        <w:rFonts w:ascii="Arial" w:hAnsi="Arial" w:cs="Arial"/>
        <w:b/>
        <w:sz w:val="20"/>
        <w:szCs w:val="20"/>
      </w:rPr>
      <w:t>Meadow Wood</w:t>
    </w:r>
    <w:r w:rsidRPr="00821572">
      <w:rPr>
        <w:rFonts w:ascii="Arial" w:hAnsi="Arial" w:cs="Arial"/>
        <w:b/>
        <w:sz w:val="20"/>
        <w:szCs w:val="20"/>
      </w:rPr>
      <w:t xml:space="preserve"> Curriculum </w:t>
    </w:r>
    <w:r w:rsidR="00B52E4B">
      <w:rPr>
        <w:rFonts w:ascii="Arial" w:hAnsi="Arial" w:cs="Arial"/>
        <w:b/>
        <w:sz w:val="20"/>
        <w:szCs w:val="20"/>
      </w:rPr>
      <w:t>Framework</w:t>
    </w:r>
    <w:r w:rsidRPr="00821572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76A"/>
    <w:multiLevelType w:val="hybridMultilevel"/>
    <w:tmpl w:val="6E16D6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A0882"/>
    <w:multiLevelType w:val="hybridMultilevel"/>
    <w:tmpl w:val="78F0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90386"/>
    <w:multiLevelType w:val="multilevel"/>
    <w:tmpl w:val="B2C4A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7424E9"/>
    <w:multiLevelType w:val="hybridMultilevel"/>
    <w:tmpl w:val="817ABEA6"/>
    <w:lvl w:ilvl="0" w:tplc="CDAE2B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B522F"/>
    <w:multiLevelType w:val="hybridMultilevel"/>
    <w:tmpl w:val="6E1EEC4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72"/>
    <w:rsid w:val="0002486E"/>
    <w:rsid w:val="00030FC6"/>
    <w:rsid w:val="000D3AED"/>
    <w:rsid w:val="00140B0E"/>
    <w:rsid w:val="00165FFC"/>
    <w:rsid w:val="0023543D"/>
    <w:rsid w:val="00246260"/>
    <w:rsid w:val="00275DDA"/>
    <w:rsid w:val="002A4F21"/>
    <w:rsid w:val="0034056E"/>
    <w:rsid w:val="00346F5E"/>
    <w:rsid w:val="00361068"/>
    <w:rsid w:val="003A36F1"/>
    <w:rsid w:val="003C0A57"/>
    <w:rsid w:val="00695DD6"/>
    <w:rsid w:val="006C3535"/>
    <w:rsid w:val="00722F17"/>
    <w:rsid w:val="007A423B"/>
    <w:rsid w:val="00821572"/>
    <w:rsid w:val="00834151"/>
    <w:rsid w:val="008A1E83"/>
    <w:rsid w:val="009F6991"/>
    <w:rsid w:val="00A542D1"/>
    <w:rsid w:val="00A80132"/>
    <w:rsid w:val="00AC2931"/>
    <w:rsid w:val="00AE21A2"/>
    <w:rsid w:val="00AF669F"/>
    <w:rsid w:val="00B52E4B"/>
    <w:rsid w:val="00B62D2B"/>
    <w:rsid w:val="00BB0DC6"/>
    <w:rsid w:val="00C22DB3"/>
    <w:rsid w:val="00C7787A"/>
    <w:rsid w:val="00CD6A17"/>
    <w:rsid w:val="00D3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E16FCA"/>
  <w15:chartTrackingRefBased/>
  <w15:docId w15:val="{F7AEB1B2-E21E-4D1F-B159-A2C9C523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572"/>
  </w:style>
  <w:style w:type="paragraph" w:styleId="Footer">
    <w:name w:val="footer"/>
    <w:basedOn w:val="Normal"/>
    <w:link w:val="FooterChar"/>
    <w:uiPriority w:val="99"/>
    <w:unhideWhenUsed/>
    <w:rsid w:val="0082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572"/>
  </w:style>
  <w:style w:type="paragraph" w:styleId="ListParagraph">
    <w:name w:val="List Paragraph"/>
    <w:basedOn w:val="Normal"/>
    <w:uiPriority w:val="34"/>
    <w:qFormat/>
    <w:rsid w:val="00B52E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46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9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695DD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meadowwood.herts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White</dc:creator>
  <cp:keywords/>
  <dc:description/>
  <cp:lastModifiedBy>Darren White</cp:lastModifiedBy>
  <cp:revision>15</cp:revision>
  <dcterms:created xsi:type="dcterms:W3CDTF">2019-12-16T11:52:00Z</dcterms:created>
  <dcterms:modified xsi:type="dcterms:W3CDTF">2022-01-23T16:39:00Z</dcterms:modified>
</cp:coreProperties>
</file>